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F6" w:rsidRDefault="005853F6">
      <w:pPr>
        <w:spacing w:after="0" w:line="240" w:lineRule="auto"/>
        <w:ind w:left="851"/>
        <w:jc w:val="center"/>
        <w:rPr>
          <w:rFonts w:cs="Times New Roman"/>
          <w:b/>
          <w:bCs/>
          <w:color w:val="60497A"/>
          <w:sz w:val="28"/>
          <w:szCs w:val="28"/>
        </w:rPr>
      </w:pPr>
      <w:r>
        <w:rPr>
          <w:rFonts w:cs="Times New Roman"/>
          <w:b/>
          <w:bCs/>
          <w:color w:val="60497A"/>
          <w:sz w:val="28"/>
          <w:szCs w:val="28"/>
        </w:rPr>
        <w:t xml:space="preserve">Tabla de aplicabilidad de las Obligaciones de transparencia comunes 2016 del </w:t>
      </w:r>
    </w:p>
    <w:p w:rsidR="005853F6" w:rsidRDefault="005853F6">
      <w:pPr>
        <w:spacing w:after="0" w:line="240" w:lineRule="auto"/>
        <w:ind w:left="851"/>
        <w:jc w:val="center"/>
        <w:rPr>
          <w:rFonts w:cs="Times New Roman"/>
          <w:b/>
          <w:bCs/>
          <w:color w:val="60497A"/>
          <w:sz w:val="28"/>
          <w:szCs w:val="28"/>
        </w:rPr>
      </w:pPr>
      <w:r>
        <w:rPr>
          <w:rFonts w:cs="Times New Roman"/>
          <w:b/>
          <w:bCs/>
          <w:color w:val="60497A"/>
          <w:sz w:val="28"/>
          <w:szCs w:val="28"/>
        </w:rPr>
        <w:t>Tribunal Superior de Justicia del Estado de Zacatecas</w:t>
      </w:r>
    </w:p>
    <w:p w:rsidR="005853F6" w:rsidRDefault="005853F6">
      <w:pPr>
        <w:spacing w:after="0" w:line="240" w:lineRule="auto"/>
        <w:ind w:left="851"/>
        <w:jc w:val="both"/>
        <w:rPr>
          <w:i/>
        </w:rPr>
      </w:pPr>
    </w:p>
    <w:p w:rsidR="005853F6" w:rsidRDefault="005853F6">
      <w:pPr>
        <w:spacing w:after="0" w:line="240" w:lineRule="auto"/>
        <w:ind w:left="851"/>
        <w:jc w:val="both"/>
        <w:rPr>
          <w:rFonts w:cs="Times New Roman"/>
          <w:b/>
          <w:bCs/>
          <w:color w:val="60497A"/>
        </w:rPr>
      </w:pPr>
      <w:r>
        <w:rPr>
          <w:rFonts w:cs="Times New Roman"/>
          <w:b/>
          <w:bCs/>
          <w:i/>
          <w:color w:val="60497A"/>
          <w:sz w:val="24"/>
          <w:szCs w:val="24"/>
        </w:rPr>
        <w:t>Artículo 70.</w:t>
      </w:r>
      <w:r>
        <w:rPr>
          <w:i/>
        </w:rPr>
        <w:t xml:space="preserve"> En </w:t>
      </w:r>
      <w:smartTag w:uri="urn:schemas-microsoft-com:office:smarttags" w:element="PersonName">
        <w:smartTagPr>
          <w:attr w:name="ProductID" w:val="la Ley Federal"/>
        </w:smartTagPr>
        <w:r>
          <w:rPr>
            <w:i/>
          </w:rPr>
          <w:t>la Ley Federal</w:t>
        </w:r>
      </w:smartTag>
      <w:r>
        <w:rPr>
          <w:i/>
        </w:rPr>
        <w:t xml:space="preserve">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  <w:r>
        <w:rPr>
          <w:rFonts w:cs="Times New Roman"/>
          <w:b/>
          <w:bCs/>
          <w:color w:val="60497A"/>
        </w:rPr>
        <w:t xml:space="preserve"> </w:t>
      </w:r>
    </w:p>
    <w:p w:rsidR="005853F6" w:rsidRDefault="005853F6">
      <w:pPr>
        <w:spacing w:after="0" w:line="240" w:lineRule="auto"/>
        <w:ind w:left="851"/>
        <w:jc w:val="both"/>
        <w:rPr>
          <w:rFonts w:cs="Times New Roman"/>
        </w:rPr>
      </w:pP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60"/>
        <w:gridCol w:w="1452"/>
        <w:gridCol w:w="1451"/>
        <w:gridCol w:w="752"/>
        <w:gridCol w:w="2908"/>
        <w:gridCol w:w="2824"/>
        <w:gridCol w:w="2649"/>
      </w:tblGrid>
      <w:tr w:rsidR="005853F6" w:rsidRPr="000D406F" w:rsidTr="0091758A">
        <w:trPr>
          <w:trHeight w:val="132"/>
          <w:tblHeader/>
        </w:trPr>
        <w:tc>
          <w:tcPr>
            <w:tcW w:w="963" w:type="dxa"/>
            <w:vMerge w:val="restart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1467" w:type="dxa"/>
            <w:vMerge w:val="restart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Poder de gobierno o ámbito al que pertenece</w:t>
            </w:r>
          </w:p>
        </w:tc>
        <w:tc>
          <w:tcPr>
            <w:tcW w:w="1468" w:type="dxa"/>
            <w:vMerge w:val="restart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48" w:type="dxa"/>
            <w:gridSpan w:val="4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5853F6" w:rsidRPr="000D406F" w:rsidTr="0091758A">
        <w:trPr>
          <w:trHeight w:val="1334"/>
          <w:tblHeader/>
        </w:trPr>
        <w:tc>
          <w:tcPr>
            <w:tcW w:w="963" w:type="dxa"/>
            <w:vMerge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67" w:type="dxa"/>
            <w:vMerge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2867" w:type="dxa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2684" w:type="dxa"/>
            <w:shd w:val="clear" w:color="000000" w:fill="60497A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0"/>
                <w:szCs w:val="20"/>
              </w:rPr>
            </w:pPr>
            <w:r w:rsidRPr="000D406F">
              <w:rPr>
                <w:rFonts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5853F6" w:rsidRPr="000D406F" w:rsidTr="0091758A">
        <w:trPr>
          <w:trHeight w:val="1790"/>
        </w:trPr>
        <w:tc>
          <w:tcPr>
            <w:tcW w:w="963" w:type="dxa"/>
            <w:vMerge w:val="restart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Estatal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vMerge w:val="restart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Poder Judicial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 w:rsidP="0091758A">
            <w:pPr>
              <w:pStyle w:val="Prrafodelista"/>
              <w:spacing w:after="0" w:line="240" w:lineRule="auto"/>
              <w:ind w:left="0"/>
              <w:rPr>
                <w:color w:val="000000"/>
                <w:lang w:val="es-MX" w:eastAsia="es-MX"/>
              </w:rPr>
            </w:pPr>
            <w:r w:rsidRPr="0091758A">
              <w:rPr>
                <w:color w:val="000000"/>
                <w:lang w:val="es-MX" w:eastAsia="es-MX"/>
              </w:rPr>
              <w:lastRenderedPageBreak/>
              <w:t>Tribunal Superior de Justicia del Estado de Zacatecas</w:t>
            </w:r>
          </w:p>
          <w:p w:rsidR="005853F6" w:rsidRPr="000D406F" w:rsidRDefault="005853F6">
            <w:pPr>
              <w:spacing w:after="0" w:line="240" w:lineRule="auto"/>
              <w:rPr>
                <w:sz w:val="20"/>
                <w:szCs w:val="20"/>
              </w:rPr>
            </w:pP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11 </w:t>
            </w:r>
            <w:proofErr w:type="spellStart"/>
            <w:r w:rsidRPr="0091758A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1758A">
              <w:rPr>
                <w:rFonts w:cs="Times New Roman"/>
                <w:bCs/>
                <w:sz w:val="20"/>
                <w:szCs w:val="20"/>
              </w:rPr>
              <w:t xml:space="preserve">. VIII y IX de </w:t>
            </w:r>
            <w:smartTag w:uri="urn:schemas-microsoft-com:office:smarttags" w:element="PersonName">
              <w:smartTagPr>
                <w:attr w:name="ProductID" w:val="La Ley Orgánica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</w:rPr>
              <w:t>ecretarí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a General de Acuerdos</w:t>
            </w:r>
          </w:p>
        </w:tc>
      </w:tr>
      <w:tr w:rsidR="005853F6" w:rsidRPr="000D406F" w:rsidTr="0091758A">
        <w:trPr>
          <w:trHeight w:val="155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>Aplica /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EE5AAE">
              <w:rPr>
                <w:sz w:val="20"/>
                <w:szCs w:val="20"/>
              </w:rPr>
              <w:t xml:space="preserve">Art. 28 de </w:t>
            </w:r>
            <w:smartTag w:uri="urn:schemas-microsoft-com:office:smarttags" w:element="PersonName">
              <w:smartTagPr>
                <w:attr w:name="ProductID" w:val="La Ley Orgánica"/>
              </w:smartTagPr>
              <w:r w:rsidRPr="00EE5AAE">
                <w:rPr>
                  <w:sz w:val="20"/>
                  <w:szCs w:val="20"/>
                </w:rPr>
                <w:t>la Ley Orgánica</w:t>
              </w:r>
            </w:smartTag>
            <w:r w:rsidRPr="00EE5AAE">
              <w:rPr>
                <w:sz w:val="20"/>
                <w:szCs w:val="20"/>
              </w:rPr>
              <w:t xml:space="preserve"> del Poder Judicial del Estado de Zacatecas 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717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5AAE">
              <w:rPr>
                <w:sz w:val="20"/>
                <w:szCs w:val="20"/>
              </w:rPr>
              <w:t>Aplica / Art. 30, 44, 45,46</w:t>
            </w:r>
            <w:r>
              <w:rPr>
                <w:sz w:val="20"/>
                <w:szCs w:val="20"/>
              </w:rPr>
              <w:t xml:space="preserve"> y </w:t>
            </w:r>
            <w:r w:rsidRPr="00EE5AAE">
              <w:rPr>
                <w:sz w:val="20"/>
                <w:szCs w:val="20"/>
              </w:rPr>
              <w:t>47 Ley Orgánica  del  Poder  Judicial del Estado de Zacatecas.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</w:rPr>
              <w:t>ecretarí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a General de Acuerdos</w:t>
            </w:r>
          </w:p>
        </w:tc>
      </w:tr>
      <w:tr w:rsidR="005853F6" w:rsidRPr="000D406F" w:rsidTr="0091758A">
        <w:trPr>
          <w:trHeight w:val="103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30Bis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</w:p>
        </w:tc>
      </w:tr>
      <w:tr w:rsidR="005853F6" w:rsidRPr="000D406F" w:rsidTr="0091758A">
        <w:trPr>
          <w:trHeight w:val="205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 w:rsidP="005B676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30Bis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 w:rsidP="005B6768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79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Ley General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 Contabilidad Gubernamental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715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0D406F">
              <w:rPr>
                <w:rFonts w:cs="Times New Roman"/>
                <w:color w:val="000000"/>
              </w:rPr>
              <w:t>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 12 frac. 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 12 frac. III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Punto 10.2 del Manual de Organización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Financieros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12 </w:t>
            </w:r>
            <w:proofErr w:type="spellStart"/>
            <w:r w:rsidRPr="0091758A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1758A">
              <w:rPr>
                <w:rFonts w:cs="Times New Roman"/>
                <w:bCs/>
                <w:sz w:val="20"/>
                <w:szCs w:val="20"/>
              </w:rPr>
              <w:t xml:space="preserve">. V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</w:t>
            </w:r>
            <w:r w:rsidRPr="0091758A">
              <w:rPr>
                <w:rFonts w:cs="Times New Roman"/>
                <w:bCs/>
                <w:sz w:val="20"/>
                <w:szCs w:val="20"/>
              </w:rPr>
              <w:lastRenderedPageBreak/>
              <w:t>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14 </w:t>
            </w:r>
            <w:proofErr w:type="spellStart"/>
            <w:r w:rsidRPr="0091758A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1758A">
              <w:rPr>
                <w:rFonts w:cs="Times New Roman"/>
                <w:bCs/>
                <w:sz w:val="20"/>
                <w:szCs w:val="20"/>
              </w:rPr>
              <w:t xml:space="preserve">. VI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1758A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</w:p>
        </w:tc>
      </w:tr>
      <w:tr w:rsidR="005853F6" w:rsidRPr="000D406F" w:rsidTr="0091758A">
        <w:trPr>
          <w:trHeight w:val="88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1758A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1758A">
              <w:rPr>
                <w:rFonts w:cs="Times New Roman"/>
                <w:bCs/>
                <w:sz w:val="20"/>
                <w:szCs w:val="20"/>
              </w:rPr>
              <w:t xml:space="preserve">Art. 12 </w:t>
            </w:r>
            <w:proofErr w:type="spellStart"/>
            <w:r w:rsidRPr="0091758A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1758A">
              <w:rPr>
                <w:rFonts w:cs="Times New Roman"/>
                <w:bCs/>
                <w:sz w:val="20"/>
                <w:szCs w:val="20"/>
              </w:rPr>
              <w:t xml:space="preserve">. XIX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91758A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91758A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El domicilio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0D406F">
                <w:rPr>
                  <w:rFonts w:cs="Times New Roman"/>
                  <w:color w:val="000000"/>
                  <w:sz w:val="20"/>
                  <w:szCs w:val="20"/>
                </w:rPr>
                <w:t>la Unidad</w:t>
              </w:r>
            </w:smartTag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de Transparencia, además de la dirección electrónica donde podrán recibirse las solicitudes para obtener la información;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12 frac. 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11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XXI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contener lo siguiente: 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br/>
              <w:t>...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NO APLICA al Tribunal Superior de Justicia del Estado de Zacatecas, POR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NATURALEZA DE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SU FUNCIÓN; que es administrar de manera pronta, completa, imparcial, expedita, transparente y gratuita para el Estado, por tal motivo no existe Presupuesto asignado para el </w:t>
            </w:r>
            <w:r w:rsidRPr="0045187F">
              <w:rPr>
                <w:rFonts w:cs="Times New Roman"/>
                <w:bCs/>
                <w:sz w:val="20"/>
                <w:szCs w:val="20"/>
              </w:rPr>
              <w:lastRenderedPageBreak/>
              <w:t xml:space="preserve">desarrollo de PROGRAMAS SOCIALES. Art 1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 Las condiciones generales de trabajo, contratos o convenios que regulen las relaciones laborales del personal de base o de confianza, así como </w:t>
            </w:r>
            <w:r w:rsidRPr="000D406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0D406F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IV y XXIV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9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V del Reglamento Interno 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administrativas de que haya sido objeto;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lastRenderedPageBreak/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9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XII y XIII del Reglamento Interno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>Aplica /</w:t>
            </w:r>
            <w:r>
              <w:t xml:space="preserve">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9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XII del Reglamento Interno 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5853F6" w:rsidRPr="000D406F" w:rsidTr="0091758A">
        <w:trPr>
          <w:trHeight w:val="103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24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XV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52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24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XV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La información financiera sobre el presupuesto asignado, así como los informes del ejercicio trimestral del gasto, en términos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0D406F">
                <w:rPr>
                  <w:rFonts w:cs="Times New Roman"/>
                  <w:color w:val="000000"/>
                  <w:sz w:val="20"/>
                  <w:szCs w:val="20"/>
                </w:rPr>
                <w:t>la Ley General</w:t>
              </w:r>
            </w:smartTag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de Contabilidad Gubernamental y demás normatividad aplicable;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XII de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Ley Orgánica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13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I, II, XIII y XIV del Reglamento Interno e </w:t>
            </w:r>
            <w:smartTag w:uri="urn:schemas-microsoft-com:office:smarttags" w:element="PersonName">
              <w:smartTagPr>
                <w:attr w:name="ProductID" w:val="la Plataforma Nacional"/>
              </w:smartTagPr>
              <w:r w:rsidRPr="0045187F">
                <w:rPr>
                  <w:rFonts w:cs="Times New Roman"/>
                  <w:bCs/>
                  <w:sz w:val="20"/>
                  <w:szCs w:val="20"/>
                </w:rPr>
                <w:t>la Oficialía Mayor</w:t>
              </w:r>
            </w:smartTag>
            <w:r w:rsidRPr="0045187F">
              <w:rPr>
                <w:rFonts w:cs="Times New Roman"/>
                <w:bCs/>
                <w:sz w:val="20"/>
                <w:szCs w:val="20"/>
              </w:rPr>
              <w:t xml:space="preserve">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Dirección de Recursos Fi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nancieros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Lo dispuesto por esta fracción, NO ES APLICABLE al Tribunal Superior de Justicia del Estado de Zacatecas; por no estar considerado dentro de las entidades públicas a que hace referencia el Artículo 2, de la LEY DE DEUDA PÚBLICA PARA EL ESTADO Y MUNICIPIOS DE ZACATECAS por lo que su pasivo </w:t>
            </w:r>
            <w:r w:rsidRPr="0045187F">
              <w:rPr>
                <w:rFonts w:cs="Times New Roman"/>
                <w:bCs/>
                <w:sz w:val="20"/>
                <w:szCs w:val="20"/>
              </w:rPr>
              <w:lastRenderedPageBreak/>
              <w:t xml:space="preserve">incluye únicamente los provenientes de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servicos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 personales, retenciones y contribuciones por pagar derivados de la nómina con vencimiento no mayor a 30 días, así como las deudas con proveedores por la adquisición de bienes y servicios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Art. 61 Frac II inciso a. de la Ley General de Contabilidad Gubernamental</w:t>
            </w:r>
          </w:p>
          <w:p w:rsidR="00E71E06" w:rsidRPr="0045187F" w:rsidRDefault="00E71E06" w:rsidP="00E71E0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el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 xml:space="preserve">inciso </w:t>
            </w:r>
            <w:r>
              <w:rPr>
                <w:rFonts w:cs="Times New Roman"/>
                <w:bCs/>
                <w:sz w:val="20"/>
                <w:szCs w:val="20"/>
              </w:rPr>
              <w:t xml:space="preserve">c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al Tribunal Superior de Justicia del Estado de Zacatecas, POR LA NATURALEZA DE SU FUNCIÓN; que es administrar de manera </w:t>
            </w:r>
            <w:r w:rsidRPr="009C463F">
              <w:rPr>
                <w:rFonts w:cs="Times New Roman"/>
                <w:bCs/>
                <w:sz w:val="20"/>
                <w:szCs w:val="20"/>
              </w:rPr>
              <w:lastRenderedPageBreak/>
              <w:t xml:space="preserve">pronta, completa, imparcial, expedita, transparente y gratuita para el Estado, por tal motivo </w:t>
            </w:r>
            <w:r>
              <w:rPr>
                <w:rFonts w:cs="Times New Roman"/>
                <w:bCs/>
                <w:sz w:val="20"/>
                <w:szCs w:val="20"/>
              </w:rPr>
              <w:t>corresponde a la Dirección General de Radio, Televisión y Cinematografía publicar la información</w:t>
            </w:r>
            <w:bookmarkStart w:id="0" w:name="_GoBack"/>
            <w:bookmarkEnd w:id="0"/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Área de Comunicación Social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18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Control Interno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El resultado de la </w:t>
            </w:r>
            <w:proofErr w:type="spellStart"/>
            <w:r w:rsidRPr="000D406F">
              <w:rPr>
                <w:rFonts w:cs="Times New Roman"/>
                <w:color w:val="000000"/>
                <w:sz w:val="20"/>
                <w:szCs w:val="20"/>
              </w:rPr>
              <w:t>dictaminación</w:t>
            </w:r>
            <w:proofErr w:type="spellEnd"/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 de los estados financieros;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>Punto 10.1 del Manual de Organización de la Oficialía Mayor del Tribunal Superior de Justicia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A31A9C" w:rsidRDefault="00A31A9C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Dirección de Recursos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Fiancieros</w:t>
            </w:r>
            <w:proofErr w:type="spellEnd"/>
          </w:p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33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>Lo dispuesto por esta fracción, NO ES APLICABLE al Tribunal Superior de Justicia del Estado de Zacatecas; por estar determinada la exclusividad de servicio en el Art. 56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7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XVI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14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II, y III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1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La información sobre los resultados sobre procedimientos de adjudicación directa, invitación restringida y licitación de cualquier naturaleza, incluyendo la Versión Pública del Expediente respectivo y de los contratos celebrados, que deberá 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contener, por lo menos, lo siguiente: …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lastRenderedPageBreak/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XVI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14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II, y III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03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 11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XXXI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Presidencia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800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XIX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17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 xml:space="preserve">. I del Reglamento Interno de la Oficialía Mayor del </w:t>
            </w:r>
            <w:r w:rsidRPr="0045187F">
              <w:rPr>
                <w:rFonts w:cs="Times New Roman"/>
                <w:bCs/>
                <w:sz w:val="20"/>
                <w:szCs w:val="20"/>
              </w:rPr>
              <w:lastRenderedPageBreak/>
              <w:t>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Estadística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XII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13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I, II, XIII y XIV del Reglamento Interno 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Financieros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XVI de la Ley Orgánica del Poder Judicial del Estado de Zacatecas</w:t>
            </w:r>
          </w:p>
          <w:p w:rsidR="005853F6" w:rsidRPr="0045187F" w:rsidRDefault="005853F6" w:rsidP="0045187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5187F">
              <w:rPr>
                <w:rFonts w:cs="Times New Roman"/>
                <w:bCs/>
                <w:sz w:val="20"/>
                <w:szCs w:val="20"/>
              </w:rPr>
              <w:t xml:space="preserve">Art. 14 </w:t>
            </w:r>
            <w:proofErr w:type="spellStart"/>
            <w:r w:rsidRPr="0045187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45187F">
              <w:rPr>
                <w:rFonts w:cs="Times New Roman"/>
                <w:bCs/>
                <w:sz w:val="20"/>
                <w:szCs w:val="20"/>
              </w:rPr>
              <w:t>. II, y VI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87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791196">
              <w:rPr>
                <w:rFonts w:cs="Times New Roman"/>
                <w:bCs/>
                <w:sz w:val="20"/>
                <w:szCs w:val="20"/>
              </w:rPr>
              <w:t>Art. 13 Frac. I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1196">
              <w:rPr>
                <w:rFonts w:cs="Times New Roman"/>
                <w:color w:val="000000"/>
                <w:sz w:val="20"/>
                <w:szCs w:val="20"/>
              </w:rPr>
              <w:t>Escuela Judicial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 w:rsidP="007911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791196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791196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</w:rPr>
              <w:t>. XVII de la Ley Orgánica del Poder Judicial del Estado de Zacatecas</w:t>
            </w:r>
          </w:p>
          <w:p w:rsidR="005853F6" w:rsidRPr="00791196" w:rsidRDefault="005853F6" w:rsidP="0079119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91196">
              <w:rPr>
                <w:rFonts w:cs="Times New Roman"/>
                <w:bCs/>
                <w:sz w:val="20"/>
                <w:szCs w:val="20"/>
              </w:rPr>
              <w:lastRenderedPageBreak/>
              <w:t xml:space="preserve">Art. 14 </w:t>
            </w:r>
            <w:proofErr w:type="spellStart"/>
            <w:r w:rsidRPr="00791196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</w:rPr>
              <w:t>. IX, y X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791196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791196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>Aplica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 xml:space="preserve"> / Art 11 </w:t>
            </w:r>
            <w:proofErr w:type="spellStart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 xml:space="preserve">. XVIII, art. 13 </w:t>
            </w:r>
            <w:proofErr w:type="spellStart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791196">
              <w:rPr>
                <w:rFonts w:cs="Times New Roman"/>
                <w:bCs/>
                <w:sz w:val="20"/>
                <w:szCs w:val="20"/>
              </w:rPr>
              <w:t xml:space="preserve">XXVII y el art. 24 </w:t>
            </w:r>
            <w:proofErr w:type="spellStart"/>
            <w:r w:rsidRPr="00791196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791196">
              <w:rPr>
                <w:rFonts w:cs="Times New Roman"/>
                <w:bCs/>
                <w:sz w:val="20"/>
                <w:szCs w:val="20"/>
              </w:rPr>
              <w:t xml:space="preserve"> IX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1196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9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XIX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17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 xml:space="preserve">. I del Reglamento Interno de la Oficialía Mayor del </w:t>
            </w:r>
            <w:r w:rsidRPr="009C463F">
              <w:rPr>
                <w:rFonts w:cs="Times New Roman"/>
                <w:bCs/>
                <w:sz w:val="20"/>
                <w:szCs w:val="20"/>
              </w:rPr>
              <w:lastRenderedPageBreak/>
              <w:t>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lastRenderedPageBreak/>
              <w:t>Dirección de Estadística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 al Tribunal Superior de Justicia del Estado de Zacatecas, POR LA NATURALEZA DE SU FUNCIÓN; que es administrar de manera pronta, completa, imparcial, expedita, transparente y gratuita para el Estado, por tal motivo no existe el desarrollo de este tipo de actividad. 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6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Los programas que ofrecen, incluyendo información sobre la población, objetivo y destino, así 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como los trámites, tiempos de respuesta, requisitos y formatos para acceder a los mismos;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lastRenderedPageBreak/>
              <w:t xml:space="preserve">NO APLICA al Tribunal Superior de Justicia del Estado de </w:t>
            </w:r>
            <w:r w:rsidRPr="009C463F">
              <w:rPr>
                <w:rFonts w:cs="Times New Roman"/>
                <w:bCs/>
                <w:sz w:val="20"/>
                <w:szCs w:val="20"/>
              </w:rPr>
              <w:lastRenderedPageBreak/>
              <w:t>Zacatecas, POR LA NATURALEZA DE SU FUNCIÓN; que es administrar de manera pronta, completa, imparcial, expedita, transparente y gratuita para el Estado, por tal motivo no existe el desarrollo de este tipo de actividad. 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Art. 44 de la Ley General de Transparencia y Acceso a la Información Pública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Unidad de Transparencia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4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 al Tribunal Superior de Justicia del Estado de Zacatecas, POR LA NATURALEZA DE SU FUNCIÓN; que es administrar de manera pronta, completa, imparcial, expedita, transparente y gratuita para el Estado, por tal motivo no existe Presupuesto asignado para el desarrollo de PROGRAMAS SOCIALES. 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5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IV del Reglamento de la Escuela Judicial del Poder Judicial del Estado de Zacatecas</w:t>
            </w:r>
          </w:p>
          <w:p w:rsidR="00A31A9C" w:rsidRPr="009C463F" w:rsidRDefault="00A31A9C" w:rsidP="00A31A9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</w:t>
            </w:r>
            <w:r>
              <w:rPr>
                <w:rFonts w:cs="Times New Roman"/>
                <w:bCs/>
                <w:sz w:val="20"/>
                <w:szCs w:val="20"/>
              </w:rPr>
              <w:t xml:space="preserve"> los inciso b, c y d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 al Tribunal Superior de Justicia del Estado de Zacatecas, POR LA NATURALEZA DE SU FUNCIÓN; que es administrar de manera pronta, completa, imparcial, expedita, transparente y gratuita para el Estado, por tal motivo no </w:t>
            </w:r>
            <w:r>
              <w:rPr>
                <w:rFonts w:cs="Times New Roman"/>
                <w:bCs/>
                <w:sz w:val="20"/>
                <w:szCs w:val="20"/>
              </w:rPr>
              <w:t>recibe recursos externos para investigaciones</w:t>
            </w:r>
            <w:r w:rsidRPr="009C463F">
              <w:rPr>
                <w:rFonts w:cs="Times New Roman"/>
                <w:bCs/>
                <w:sz w:val="20"/>
                <w:szCs w:val="20"/>
              </w:rPr>
              <w:t>. 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5853F6" w:rsidRPr="009C463F" w:rsidRDefault="005853F6" w:rsidP="009C463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Área de Investigaciones Histórico Jurídicas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VI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9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IX del Reglamento Interno 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Dirección de Recursos Humanos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XII y XIV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Art. 13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VIII y el art. 16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9C463F">
              <w:rPr>
                <w:rFonts w:cs="Times New Roman"/>
                <w:bCs/>
                <w:sz w:val="20"/>
                <w:szCs w:val="20"/>
              </w:rPr>
              <w:t>VI del Reglamento Interno 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cción de Recursos Financieros </w:t>
            </w:r>
          </w:p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Fondo Auxiliar para la Administración de Justicia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5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30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XVII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Art. 13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III y art. 14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9C463F">
              <w:rPr>
                <w:rFonts w:cs="Times New Roman"/>
                <w:bCs/>
                <w:sz w:val="20"/>
                <w:szCs w:val="20"/>
              </w:rPr>
              <w:t>XI, y XIII del Reglamento Interno de la Oficialía Mayor del Tribunal Superior de Justicia del Estado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cción de Recursos Financieros </w:t>
            </w:r>
          </w:p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Dirección de Recursos Materiales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18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Aplica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 / Art 13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XXVI, art. 24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>Frac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9C463F">
              <w:rPr>
                <w:rFonts w:cs="Times New Roman"/>
                <w:bCs/>
                <w:sz w:val="20"/>
                <w:szCs w:val="20"/>
              </w:rPr>
              <w:t>XII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Art. 1 del Reglamento del Archivo General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C463F">
              <w:rPr>
                <w:rFonts w:cs="Times New Roman"/>
                <w:color w:val="000000"/>
                <w:sz w:val="20"/>
                <w:szCs w:val="20"/>
              </w:rPr>
              <w:t>Archivo General del Poder Judicial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53F6" w:rsidRPr="000D406F" w:rsidTr="0091758A">
        <w:trPr>
          <w:trHeight w:val="24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A31A9C" w:rsidP="002C4BF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t>NO APLICA al Tribunal Superior de Justicia del Estado de Zacatecas, POR LA NATURALEZA DE SU FUNCIÓN; que es administrar de manera pronta, completa, imparcial, expedita, transparente y gratuita para el Estado</w:t>
            </w:r>
            <w:r w:rsidR="002C4BF1">
              <w:rPr>
                <w:rFonts w:cs="Times New Roman"/>
                <w:bCs/>
                <w:sz w:val="20"/>
                <w:szCs w:val="20"/>
              </w:rPr>
              <w:t xml:space="preserve">, y no existe consejos consultivos de ninguna naturaleza. </w:t>
            </w:r>
            <w:r w:rsidRPr="009C463F">
              <w:rPr>
                <w:rFonts w:cs="Times New Roman"/>
                <w:bCs/>
                <w:sz w:val="20"/>
                <w:szCs w:val="20"/>
              </w:rPr>
              <w:t>Art 1 de la Ley Orgánica del Poder Judicial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853F6" w:rsidRPr="000D406F" w:rsidTr="0091758A">
        <w:trPr>
          <w:trHeight w:val="543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 xml:space="preserve">Para efectos estadísticos, el listado de solicitudes a las empresas concesionarias de telecomunicaciones y proveedores de servicios o aplicaciones de Internet para la intervención de comunicaciones 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lastRenderedPageBreak/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24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XI de la Ley Orgánica del Poder Judicial del Estado de Zacatecas</w:t>
            </w:r>
          </w:p>
          <w:p w:rsidR="005853F6" w:rsidRPr="009C463F" w:rsidRDefault="005853F6" w:rsidP="009C463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C463F">
              <w:rPr>
                <w:rFonts w:cs="Times New Roman"/>
                <w:bCs/>
                <w:sz w:val="20"/>
                <w:szCs w:val="20"/>
              </w:rPr>
              <w:lastRenderedPageBreak/>
              <w:t>Art. 280Bis del Código Procesal Penal del Estado de Zacatecas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9C463F">
              <w:rPr>
                <w:rFonts w:cs="Times New Roman"/>
                <w:color w:val="000000"/>
                <w:sz w:val="20"/>
                <w:szCs w:val="20"/>
              </w:rPr>
              <w:t>Secretaría General de Acuerdos</w:t>
            </w:r>
          </w:p>
        </w:tc>
      </w:tr>
      <w:tr w:rsidR="005853F6" w:rsidRPr="000D406F" w:rsidTr="0091758A">
        <w:trPr>
          <w:trHeight w:val="121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D406F">
              <w:rPr>
                <w:rFonts w:cs="Times New Roman"/>
                <w:bCs/>
                <w:sz w:val="20"/>
                <w:szCs w:val="20"/>
              </w:rPr>
              <w:t xml:space="preserve">Aplica / </w:t>
            </w:r>
            <w:r w:rsidRPr="009C463F">
              <w:rPr>
                <w:rFonts w:cs="Times New Roman"/>
                <w:bCs/>
                <w:sz w:val="20"/>
                <w:szCs w:val="20"/>
              </w:rPr>
              <w:t xml:space="preserve">Art. 30Bis </w:t>
            </w:r>
            <w:proofErr w:type="spellStart"/>
            <w:r w:rsidRPr="009C463F">
              <w:rPr>
                <w:rFonts w:cs="Times New Roman"/>
                <w:bCs/>
                <w:sz w:val="20"/>
                <w:szCs w:val="20"/>
              </w:rPr>
              <w:t>Fracc</w:t>
            </w:r>
            <w:proofErr w:type="spellEnd"/>
            <w:r w:rsidRPr="009C463F">
              <w:rPr>
                <w:rFonts w:cs="Times New Roman"/>
                <w:bCs/>
                <w:sz w:val="20"/>
                <w:szCs w:val="20"/>
              </w:rPr>
              <w:t>. I de la Ley Orgánica del Poder Judicial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9C463F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C463F">
              <w:rPr>
                <w:rFonts w:cs="Times New Roman"/>
                <w:color w:val="000000"/>
                <w:sz w:val="20"/>
                <w:szCs w:val="20"/>
              </w:rPr>
              <w:t>Área de Planeación</w:t>
            </w:r>
          </w:p>
        </w:tc>
      </w:tr>
      <w:tr w:rsidR="005853F6" w:rsidRPr="000D406F" w:rsidTr="0091758A">
        <w:trPr>
          <w:trHeight w:val="4095"/>
        </w:trPr>
        <w:tc>
          <w:tcPr>
            <w:tcW w:w="963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2945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D406F">
              <w:rPr>
                <w:rFonts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2867" w:type="dxa"/>
            <w:shd w:val="clear" w:color="000000" w:fill="FFFFFF"/>
            <w:tcMar>
              <w:left w:w="70" w:type="dxa"/>
            </w:tcMar>
            <w:vAlign w:val="center"/>
          </w:tcPr>
          <w:p w:rsidR="005853F6" w:rsidRPr="000D406F" w:rsidRDefault="005853F6">
            <w:pPr>
              <w:jc w:val="center"/>
            </w:pPr>
            <w:r w:rsidRPr="000D406F">
              <w:rPr>
                <w:rFonts w:cs="Times New Roman"/>
                <w:bCs/>
                <w:sz w:val="20"/>
                <w:szCs w:val="20"/>
              </w:rPr>
              <w:t>Aplica / En su caso, motivación y fundamentación de las razones por las cuales no generan o poseen la información</w:t>
            </w:r>
          </w:p>
        </w:tc>
        <w:tc>
          <w:tcPr>
            <w:tcW w:w="2684" w:type="dxa"/>
            <w:shd w:val="clear" w:color="000000" w:fill="FFFFFF"/>
            <w:tcMar>
              <w:left w:w="70" w:type="dxa"/>
            </w:tcMar>
            <w:vAlign w:val="center"/>
          </w:tcPr>
          <w:p w:rsidR="005853F6" w:rsidRDefault="005853F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Unidad de Transparencia</w:t>
            </w:r>
            <w:r w:rsidRPr="000D406F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853F6" w:rsidRDefault="005853F6" w:rsidP="00D47878">
      <w:pPr>
        <w:spacing w:after="0" w:line="240" w:lineRule="auto"/>
      </w:pPr>
    </w:p>
    <w:sectPr w:rsidR="005853F6" w:rsidSect="00BB749B">
      <w:pgSz w:w="15840" w:h="12240" w:orient="landscape"/>
      <w:pgMar w:top="1701" w:right="1417" w:bottom="360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1713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AF1C3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66E06"/>
    <w:multiLevelType w:val="multilevel"/>
    <w:tmpl w:val="FFFFFFFF"/>
    <w:lvl w:ilvl="0">
      <w:start w:val="3"/>
      <w:numFmt w:val="bullet"/>
      <w:lvlText w:val="-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2"/>
    <w:rsid w:val="000D406F"/>
    <w:rsid w:val="001470E0"/>
    <w:rsid w:val="00176552"/>
    <w:rsid w:val="002C4BF1"/>
    <w:rsid w:val="002E7D0A"/>
    <w:rsid w:val="003655BF"/>
    <w:rsid w:val="0045187F"/>
    <w:rsid w:val="005853F6"/>
    <w:rsid w:val="005B6768"/>
    <w:rsid w:val="00791196"/>
    <w:rsid w:val="008E5688"/>
    <w:rsid w:val="0091758A"/>
    <w:rsid w:val="009C463F"/>
    <w:rsid w:val="00A31A9C"/>
    <w:rsid w:val="00AA5520"/>
    <w:rsid w:val="00BB749B"/>
    <w:rsid w:val="00D00BD2"/>
    <w:rsid w:val="00D47878"/>
    <w:rsid w:val="00E71E06"/>
    <w:rsid w:val="00E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4ECCAF3-0A2B-4CC4-85F8-BDFB8796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52"/>
    <w:pPr>
      <w:spacing w:after="200" w:line="276" w:lineRule="auto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99"/>
    <w:locked/>
    <w:rsid w:val="008E5688"/>
    <w:rPr>
      <w:lang w:val="en-US"/>
    </w:rPr>
  </w:style>
  <w:style w:type="character" w:customStyle="1" w:styleId="BalloonTextChar">
    <w:name w:val="Balloon Text Char"/>
    <w:uiPriority w:val="99"/>
    <w:semiHidden/>
    <w:locked/>
    <w:rsid w:val="008E5688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uiPriority w:val="99"/>
    <w:semiHidden/>
    <w:locked/>
    <w:rsid w:val="008E5688"/>
    <w:rPr>
      <w:rFonts w:cs="Times New Roman"/>
    </w:rPr>
  </w:style>
  <w:style w:type="character" w:customStyle="1" w:styleId="BodyTextFirstIndent2Char">
    <w:name w:val="Body Text First Indent 2 Char"/>
    <w:uiPriority w:val="99"/>
    <w:locked/>
    <w:rsid w:val="008E5688"/>
    <w:rPr>
      <w:rFonts w:eastAsia="Times New Roman" w:cs="Times New Roman"/>
      <w:lang w:eastAsia="en-US"/>
    </w:rPr>
  </w:style>
  <w:style w:type="character" w:customStyle="1" w:styleId="BodyTextChar">
    <w:name w:val="Body Text Char"/>
    <w:uiPriority w:val="99"/>
    <w:locked/>
    <w:rsid w:val="008E5688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Fuentedeprrafopredeter"/>
    <w:uiPriority w:val="99"/>
    <w:rsid w:val="008E5688"/>
    <w:rPr>
      <w:rFonts w:cs="Times New Roman"/>
    </w:rPr>
  </w:style>
  <w:style w:type="character" w:customStyle="1" w:styleId="ListLabel1">
    <w:name w:val="ListLabel 1"/>
    <w:uiPriority w:val="99"/>
    <w:rsid w:val="00176552"/>
  </w:style>
  <w:style w:type="character" w:customStyle="1" w:styleId="ListLabel2">
    <w:name w:val="ListLabel 2"/>
    <w:uiPriority w:val="99"/>
    <w:rsid w:val="00176552"/>
  </w:style>
  <w:style w:type="character" w:customStyle="1" w:styleId="ListLabel3">
    <w:name w:val="ListLabel 3"/>
    <w:uiPriority w:val="99"/>
    <w:rsid w:val="00176552"/>
  </w:style>
  <w:style w:type="character" w:customStyle="1" w:styleId="ListLabel4">
    <w:name w:val="ListLabel 4"/>
    <w:uiPriority w:val="99"/>
    <w:rsid w:val="00176552"/>
  </w:style>
  <w:style w:type="character" w:customStyle="1" w:styleId="ListLabel5">
    <w:name w:val="ListLabel 5"/>
    <w:uiPriority w:val="99"/>
    <w:rsid w:val="00176552"/>
  </w:style>
  <w:style w:type="character" w:customStyle="1" w:styleId="ListLabel6">
    <w:name w:val="ListLabel 6"/>
    <w:uiPriority w:val="99"/>
    <w:rsid w:val="00176552"/>
  </w:style>
  <w:style w:type="character" w:customStyle="1" w:styleId="ListLabel7">
    <w:name w:val="ListLabel 7"/>
    <w:uiPriority w:val="99"/>
    <w:rsid w:val="00176552"/>
  </w:style>
  <w:style w:type="character" w:customStyle="1" w:styleId="ListLabel8">
    <w:name w:val="ListLabel 8"/>
    <w:uiPriority w:val="99"/>
    <w:rsid w:val="00176552"/>
  </w:style>
  <w:style w:type="character" w:customStyle="1" w:styleId="ListLabel9">
    <w:name w:val="ListLabel 9"/>
    <w:uiPriority w:val="99"/>
    <w:rsid w:val="00176552"/>
  </w:style>
  <w:style w:type="character" w:customStyle="1" w:styleId="ListLabel10">
    <w:name w:val="ListLabel 10"/>
    <w:uiPriority w:val="99"/>
    <w:rsid w:val="00176552"/>
  </w:style>
  <w:style w:type="character" w:customStyle="1" w:styleId="ListLabel11">
    <w:name w:val="ListLabel 11"/>
    <w:uiPriority w:val="99"/>
    <w:rsid w:val="00176552"/>
  </w:style>
  <w:style w:type="character" w:customStyle="1" w:styleId="ListLabel12">
    <w:name w:val="ListLabel 12"/>
    <w:uiPriority w:val="99"/>
    <w:rsid w:val="00176552"/>
  </w:style>
  <w:style w:type="character" w:customStyle="1" w:styleId="ListLabel13">
    <w:name w:val="ListLabel 13"/>
    <w:uiPriority w:val="99"/>
    <w:rsid w:val="00176552"/>
  </w:style>
  <w:style w:type="character" w:customStyle="1" w:styleId="ListLabel14">
    <w:name w:val="ListLabel 14"/>
    <w:uiPriority w:val="99"/>
    <w:rsid w:val="00176552"/>
  </w:style>
  <w:style w:type="character" w:customStyle="1" w:styleId="ListLabel15">
    <w:name w:val="ListLabel 15"/>
    <w:uiPriority w:val="99"/>
    <w:rsid w:val="00176552"/>
  </w:style>
  <w:style w:type="character" w:customStyle="1" w:styleId="ListLabel16">
    <w:name w:val="ListLabel 16"/>
    <w:uiPriority w:val="99"/>
    <w:rsid w:val="00176552"/>
  </w:style>
  <w:style w:type="character" w:customStyle="1" w:styleId="ListLabel17">
    <w:name w:val="ListLabel 17"/>
    <w:uiPriority w:val="99"/>
    <w:rsid w:val="00176552"/>
  </w:style>
  <w:style w:type="character" w:customStyle="1" w:styleId="ListLabel18">
    <w:name w:val="ListLabel 18"/>
    <w:uiPriority w:val="99"/>
    <w:rsid w:val="00176552"/>
  </w:style>
  <w:style w:type="character" w:customStyle="1" w:styleId="ListLabel19">
    <w:name w:val="ListLabel 19"/>
    <w:uiPriority w:val="99"/>
    <w:rsid w:val="00176552"/>
    <w:rPr>
      <w:i/>
    </w:rPr>
  </w:style>
  <w:style w:type="character" w:customStyle="1" w:styleId="ListLabel20">
    <w:name w:val="ListLabel 20"/>
    <w:uiPriority w:val="99"/>
    <w:rsid w:val="00176552"/>
    <w:rPr>
      <w:b/>
    </w:rPr>
  </w:style>
  <w:style w:type="character" w:customStyle="1" w:styleId="ListLabel21">
    <w:name w:val="ListLabel 21"/>
    <w:uiPriority w:val="99"/>
    <w:rsid w:val="00176552"/>
    <w:rPr>
      <w:b/>
    </w:rPr>
  </w:style>
  <w:style w:type="character" w:customStyle="1" w:styleId="ListLabel22">
    <w:name w:val="ListLabel 22"/>
    <w:uiPriority w:val="99"/>
    <w:rsid w:val="00176552"/>
  </w:style>
  <w:style w:type="character" w:customStyle="1" w:styleId="ListLabel23">
    <w:name w:val="ListLabel 23"/>
    <w:uiPriority w:val="99"/>
    <w:rsid w:val="00176552"/>
    <w:rPr>
      <w:rFonts w:ascii="Calibri" w:hAnsi="Calibri"/>
      <w:sz w:val="16"/>
    </w:rPr>
  </w:style>
  <w:style w:type="character" w:customStyle="1" w:styleId="ListLabel24">
    <w:name w:val="ListLabel 24"/>
    <w:uiPriority w:val="99"/>
    <w:rsid w:val="00176552"/>
  </w:style>
  <w:style w:type="character" w:customStyle="1" w:styleId="ListLabel25">
    <w:name w:val="ListLabel 25"/>
    <w:uiPriority w:val="99"/>
    <w:rsid w:val="00176552"/>
  </w:style>
  <w:style w:type="character" w:customStyle="1" w:styleId="ListLabel26">
    <w:name w:val="ListLabel 26"/>
    <w:uiPriority w:val="99"/>
    <w:rsid w:val="00176552"/>
  </w:style>
  <w:style w:type="character" w:customStyle="1" w:styleId="ListLabel27">
    <w:name w:val="ListLabel 27"/>
    <w:uiPriority w:val="99"/>
    <w:rsid w:val="00176552"/>
    <w:rPr>
      <w:rFonts w:eastAsia="Times New Roman"/>
      <w:sz w:val="16"/>
    </w:rPr>
  </w:style>
  <w:style w:type="character" w:customStyle="1" w:styleId="ListLabel28">
    <w:name w:val="ListLabel 28"/>
    <w:uiPriority w:val="99"/>
    <w:rsid w:val="00176552"/>
  </w:style>
  <w:style w:type="character" w:customStyle="1" w:styleId="ListLabel29">
    <w:name w:val="ListLabel 29"/>
    <w:uiPriority w:val="99"/>
    <w:rsid w:val="00176552"/>
  </w:style>
  <w:style w:type="character" w:customStyle="1" w:styleId="ListLabel30">
    <w:name w:val="ListLabel 30"/>
    <w:uiPriority w:val="99"/>
    <w:rsid w:val="00176552"/>
  </w:style>
  <w:style w:type="paragraph" w:styleId="Encabezado">
    <w:name w:val="header"/>
    <w:basedOn w:val="Normal"/>
    <w:next w:val="Textoindependiente"/>
    <w:link w:val="EncabezadoCar"/>
    <w:uiPriority w:val="99"/>
    <w:rsid w:val="0017655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8E5688"/>
    <w:pPr>
      <w:spacing w:after="120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lang w:val="es-MX" w:eastAsia="es-MX"/>
    </w:rPr>
  </w:style>
  <w:style w:type="paragraph" w:styleId="Lista">
    <w:name w:val="List"/>
    <w:basedOn w:val="Textoindependiente"/>
    <w:uiPriority w:val="99"/>
    <w:rsid w:val="00176552"/>
    <w:rPr>
      <w:rFonts w:cs="FreeSans"/>
    </w:rPr>
  </w:style>
  <w:style w:type="paragraph" w:styleId="Descripcin">
    <w:name w:val="caption"/>
    <w:basedOn w:val="Normal"/>
    <w:uiPriority w:val="99"/>
    <w:qFormat/>
    <w:rsid w:val="0017655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176552"/>
    <w:pPr>
      <w:suppressLineNumbers/>
    </w:pPr>
    <w:rPr>
      <w:rFonts w:cs="FreeSans"/>
    </w:rPr>
  </w:style>
  <w:style w:type="paragraph" w:styleId="Prrafodelista">
    <w:name w:val="List Paragraph"/>
    <w:basedOn w:val="Normal"/>
    <w:link w:val="PrrafodelistaCar"/>
    <w:uiPriority w:val="99"/>
    <w:qFormat/>
    <w:rsid w:val="008E5688"/>
    <w:pPr>
      <w:widowControl w:val="0"/>
      <w:ind w:left="720"/>
      <w:contextualSpacing/>
    </w:pPr>
    <w:rPr>
      <w:rFonts w:cs="Times New Roman"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rsid w:val="008E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E568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8E5688"/>
    <w:pPr>
      <w:spacing w:after="200"/>
      <w:ind w:left="360" w:firstLine="360"/>
    </w:pPr>
    <w:rPr>
      <w:lang w:eastAsia="en-US"/>
    </w:rPr>
  </w:style>
  <w:style w:type="character" w:customStyle="1" w:styleId="Textoindependienteprimerasangra2Car">
    <w:name w:val="Texto independiente primera sangría 2 Car"/>
    <w:basedOn w:val="BodyTextIndentChar"/>
    <w:link w:val="Textoindependienteprimerasangra2"/>
    <w:uiPriority w:val="99"/>
    <w:semiHidden/>
    <w:locked/>
    <w:rPr>
      <w:rFonts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3043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Especialistas</dc:creator>
  <cp:keywords/>
  <dc:description/>
  <cp:lastModifiedBy>tsjzac</cp:lastModifiedBy>
  <cp:revision>3</cp:revision>
  <cp:lastPrinted>2016-06-20T15:59:00Z</cp:lastPrinted>
  <dcterms:created xsi:type="dcterms:W3CDTF">2017-08-17T23:13:00Z</dcterms:created>
  <dcterms:modified xsi:type="dcterms:W3CDTF">2017-08-29T13:43:00Z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